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E40C" w14:textId="4ECE11DE" w:rsidR="00B14AEB" w:rsidRDefault="00B14AEB" w:rsidP="00B14AEB">
      <w:pPr>
        <w:pStyle w:val="Heading1"/>
      </w:pPr>
      <w:r>
        <w:t>Spørsmål som inviterer til kompleksitet og dybdeforståelse</w:t>
      </w:r>
    </w:p>
    <w:p w14:paraId="05A9C0B5" w14:textId="77777777" w:rsidR="00B14AEB" w:rsidRPr="00B14AEB" w:rsidRDefault="00B14AEB" w:rsidP="00B14AEB"/>
    <w:p w14:paraId="11330B87" w14:textId="7288D539" w:rsidR="005503CE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Hvilke endringer ville du gjort for å…?</w:t>
      </w:r>
    </w:p>
    <w:p w14:paraId="63B18319" w14:textId="2FBB30AA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Hvordan ville du forbedret</w:t>
      </w:r>
      <w:r w:rsidR="0049273D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…?</w:t>
      </w:r>
    </w:p>
    <w:p w14:paraId="70418544" w14:textId="3B07A7BF" w:rsid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 xml:space="preserve">Hva tror du skjer </w:t>
      </w:r>
      <w:r w:rsidR="0049273D" w:rsidRPr="00B14AEB">
        <w:rPr>
          <w:sz w:val="24"/>
          <w:szCs w:val="24"/>
        </w:rPr>
        <w:t>hvis …</w:t>
      </w:r>
      <w:r w:rsidRPr="00B14AEB">
        <w:rPr>
          <w:sz w:val="24"/>
          <w:szCs w:val="24"/>
        </w:rPr>
        <w:t>?</w:t>
      </w:r>
    </w:p>
    <w:p w14:paraId="17F481A4" w14:textId="67D3B7BD" w:rsidR="008E04ED" w:rsidRPr="00B14AEB" w:rsidRDefault="008E04ED">
      <w:pPr>
        <w:rPr>
          <w:sz w:val="24"/>
          <w:szCs w:val="24"/>
        </w:rPr>
      </w:pPr>
      <w:r>
        <w:rPr>
          <w:sz w:val="24"/>
          <w:szCs w:val="24"/>
        </w:rPr>
        <w:t>Hvordan henger dette sammen med ...?</w:t>
      </w:r>
    </w:p>
    <w:p w14:paraId="5B55AF10" w14:textId="17A22D67" w:rsidR="00B14AEB" w:rsidRPr="00B14AEB" w:rsidRDefault="006B443B">
      <w:pPr>
        <w:rPr>
          <w:sz w:val="24"/>
          <w:szCs w:val="24"/>
        </w:rPr>
      </w:pPr>
      <w:r w:rsidRPr="00B14AEB">
        <w:rPr>
          <w:sz w:val="24"/>
          <w:szCs w:val="24"/>
        </w:rPr>
        <w:t>Utdyp …</w:t>
      </w:r>
      <w:r w:rsidR="00B14AEB" w:rsidRPr="00B14AEB">
        <w:rPr>
          <w:sz w:val="24"/>
          <w:szCs w:val="24"/>
        </w:rPr>
        <w:t>?</w:t>
      </w:r>
    </w:p>
    <w:p w14:paraId="396B0B50" w14:textId="4B5FAE17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Hvilke alternativer</w:t>
      </w:r>
      <w:r w:rsidR="00E4247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…?</w:t>
      </w:r>
    </w:p>
    <w:p w14:paraId="1C00023A" w14:textId="7783EBA4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 xml:space="preserve">Lag en </w:t>
      </w:r>
      <w:r w:rsidR="006B443B" w:rsidRPr="00B14AEB">
        <w:rPr>
          <w:sz w:val="24"/>
          <w:szCs w:val="24"/>
        </w:rPr>
        <w:t>modell …</w:t>
      </w:r>
      <w:r w:rsidRPr="00B14AEB">
        <w:rPr>
          <w:sz w:val="24"/>
          <w:szCs w:val="24"/>
        </w:rPr>
        <w:t>?</w:t>
      </w:r>
    </w:p>
    <w:p w14:paraId="1C243FA8" w14:textId="5AB35514" w:rsidR="00B14AEB" w:rsidRPr="00B14AEB" w:rsidRDefault="008E04ED">
      <w:pPr>
        <w:rPr>
          <w:sz w:val="24"/>
          <w:szCs w:val="24"/>
        </w:rPr>
      </w:pPr>
      <w:r>
        <w:rPr>
          <w:sz w:val="24"/>
          <w:szCs w:val="24"/>
        </w:rPr>
        <w:t>Hva er forskjellen mellom … og</w:t>
      </w:r>
      <w:r w:rsidR="006B443B">
        <w:rPr>
          <w:sz w:val="24"/>
          <w:szCs w:val="24"/>
        </w:rPr>
        <w:t xml:space="preserve"> </w:t>
      </w:r>
      <w:r w:rsidR="00B14AEB" w:rsidRPr="00B14AEB">
        <w:rPr>
          <w:sz w:val="24"/>
          <w:szCs w:val="24"/>
        </w:rPr>
        <w:t>…?</w:t>
      </w:r>
    </w:p>
    <w:p w14:paraId="14E9C4BE" w14:textId="1C902A94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Design et/en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</w:t>
      </w:r>
    </w:p>
    <w:p w14:paraId="08AEE8F4" w14:textId="403CACBF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Hvordan kan vi teste</w:t>
      </w:r>
      <w:r w:rsidR="00903C3D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</w:t>
      </w:r>
      <w:r w:rsidR="008E04ED">
        <w:rPr>
          <w:sz w:val="24"/>
          <w:szCs w:val="24"/>
        </w:rPr>
        <w:t>?</w:t>
      </w:r>
    </w:p>
    <w:p w14:paraId="5E39D0C9" w14:textId="566372CE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Planlegg og gjennomfør et forsøk for å utforske følgende hypotese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</w:t>
      </w:r>
    </w:p>
    <w:p w14:paraId="59FCD01C" w14:textId="40383C3A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Formuler en teori for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</w:t>
      </w:r>
    </w:p>
    <w:p w14:paraId="1F2C79B7" w14:textId="486B4C6B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Forestill deg at …, hvordan vil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…?</w:t>
      </w:r>
    </w:p>
    <w:p w14:paraId="7B8D1FE7" w14:textId="575F8C6C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Hvordan vil du beskrive konsekvensene av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…?</w:t>
      </w:r>
    </w:p>
    <w:p w14:paraId="2B2CF221" w14:textId="079AE620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Argumenter for å bevise/motbevise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…?</w:t>
      </w:r>
    </w:p>
    <w:p w14:paraId="482DA6B5" w14:textId="5C7B19C3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Vurder viktigheten av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</w:t>
      </w:r>
    </w:p>
    <w:p w14:paraId="1BAEB913" w14:textId="79983A42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Hva ville du valgt, og hvorfor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…?</w:t>
      </w:r>
    </w:p>
    <w:p w14:paraId="3E7AFD1E" w14:textId="5FFFEFCF" w:rsidR="00B14AEB" w:rsidRP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>Ut fra din kunnskap, hvordan vil du forklare</w:t>
      </w:r>
      <w:r w:rsidR="006B443B">
        <w:rPr>
          <w:sz w:val="24"/>
          <w:szCs w:val="24"/>
        </w:rPr>
        <w:t xml:space="preserve"> </w:t>
      </w:r>
      <w:r w:rsidRPr="00B14AEB">
        <w:rPr>
          <w:sz w:val="24"/>
          <w:szCs w:val="24"/>
        </w:rPr>
        <w:t>…?</w:t>
      </w:r>
    </w:p>
    <w:p w14:paraId="3C0BA007" w14:textId="77777777" w:rsidR="008E04ED" w:rsidRDefault="008E04ED">
      <w:pPr>
        <w:rPr>
          <w:sz w:val="24"/>
          <w:szCs w:val="24"/>
        </w:rPr>
      </w:pPr>
      <w:r>
        <w:rPr>
          <w:sz w:val="24"/>
          <w:szCs w:val="24"/>
        </w:rPr>
        <w:t>Hvordan kom du fram til dette?</w:t>
      </w:r>
    </w:p>
    <w:p w14:paraId="655965E9" w14:textId="3CB30D22" w:rsidR="00B14AEB" w:rsidRDefault="00B14AEB">
      <w:pPr>
        <w:rPr>
          <w:sz w:val="24"/>
          <w:szCs w:val="24"/>
        </w:rPr>
      </w:pPr>
      <w:r w:rsidRPr="00B14AEB">
        <w:rPr>
          <w:sz w:val="24"/>
          <w:szCs w:val="24"/>
        </w:rPr>
        <w:t xml:space="preserve">Vurder de etiske </w:t>
      </w:r>
      <w:r w:rsidR="006B443B" w:rsidRPr="00B14AEB">
        <w:rPr>
          <w:sz w:val="24"/>
          <w:szCs w:val="24"/>
        </w:rPr>
        <w:t>implikasjonene …</w:t>
      </w:r>
    </w:p>
    <w:p w14:paraId="3A8EE0DD" w14:textId="77777777" w:rsidR="001D304F" w:rsidRDefault="001D304F">
      <w:pPr>
        <w:rPr>
          <w:sz w:val="24"/>
          <w:szCs w:val="24"/>
        </w:rPr>
      </w:pPr>
    </w:p>
    <w:p w14:paraId="5FD85B30" w14:textId="5FCB770A" w:rsidR="001D304F" w:rsidRPr="000822EA" w:rsidRDefault="001D304F">
      <w:pPr>
        <w:rPr>
          <w:lang w:val="en-US"/>
        </w:rPr>
      </w:pPr>
      <w:r w:rsidRPr="000822EA">
        <w:rPr>
          <w:lang w:val="en-US"/>
        </w:rPr>
        <w:t>Adapted by C. Allen (January 2013) from Public Consulting Group’s Center for Resource Management, in partnership with the Council of Chief State School Officers, August 2007</w:t>
      </w:r>
    </w:p>
    <w:sectPr w:rsidR="001D304F" w:rsidRPr="000822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EB"/>
    <w:rsid w:val="000822EA"/>
    <w:rsid w:val="001D304F"/>
    <w:rsid w:val="0049273D"/>
    <w:rsid w:val="005503CE"/>
    <w:rsid w:val="006B443B"/>
    <w:rsid w:val="008E04ED"/>
    <w:rsid w:val="00903C3D"/>
    <w:rsid w:val="00B14AEB"/>
    <w:rsid w:val="00B751C8"/>
    <w:rsid w:val="00BA0913"/>
    <w:rsid w:val="00E4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7053"/>
  <w15:chartTrackingRefBased/>
  <w15:docId w15:val="{9CEF3358-D03C-472B-9B6B-BC4C8481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A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137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Reitan</dc:creator>
  <cp:keywords/>
  <dc:description/>
  <cp:lastModifiedBy>Berit Reitan</cp:lastModifiedBy>
  <cp:revision>8</cp:revision>
  <dcterms:created xsi:type="dcterms:W3CDTF">2024-12-06T12:54:00Z</dcterms:created>
  <dcterms:modified xsi:type="dcterms:W3CDTF">2025-01-17T08:37:00Z</dcterms:modified>
</cp:coreProperties>
</file>